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XSpec="center" w:tblpY="1164"/>
        <w:tblW w:w="15390" w:type="dxa"/>
        <w:tblLook w:val="04A0" w:firstRow="1" w:lastRow="0" w:firstColumn="1" w:lastColumn="0" w:noHBand="0" w:noVBand="1"/>
      </w:tblPr>
      <w:tblGrid>
        <w:gridCol w:w="804"/>
        <w:gridCol w:w="4093"/>
        <w:gridCol w:w="2491"/>
        <w:gridCol w:w="1619"/>
        <w:gridCol w:w="2477"/>
        <w:gridCol w:w="1488"/>
        <w:gridCol w:w="2418"/>
      </w:tblGrid>
      <w:tr w:rsidR="00E70096" w:rsidRPr="004D342F" w14:paraId="0392CFEA" w14:textId="77777777" w:rsidTr="00495F7B">
        <w:tc>
          <w:tcPr>
            <w:tcW w:w="810" w:type="dxa"/>
          </w:tcPr>
          <w:p w14:paraId="497B3B40" w14:textId="489AD404" w:rsidR="00E70096" w:rsidRPr="004D342F" w:rsidRDefault="00E70096" w:rsidP="006F5111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Sl. No</w:t>
            </w:r>
          </w:p>
        </w:tc>
        <w:tc>
          <w:tcPr>
            <w:tcW w:w="4137" w:type="dxa"/>
          </w:tcPr>
          <w:p w14:paraId="179CDAEC" w14:textId="27887C48" w:rsidR="00E70096" w:rsidRPr="004D342F" w:rsidRDefault="00E70096" w:rsidP="006F5111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Title of </w:t>
            </w:r>
            <w:r w:rsidR="004E6881" w:rsidRPr="004D342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</w:t>
            </w:r>
            <w:r w:rsidRPr="004D342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aper</w:t>
            </w:r>
          </w:p>
        </w:tc>
        <w:tc>
          <w:tcPr>
            <w:tcW w:w="2518" w:type="dxa"/>
          </w:tcPr>
          <w:p w14:paraId="6D9A8C45" w14:textId="44C2321D" w:rsidR="00E70096" w:rsidRPr="004D342F" w:rsidRDefault="00E70096" w:rsidP="006F5111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Name of the </w:t>
            </w:r>
            <w:r w:rsidR="004E6881" w:rsidRPr="004D342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A</w:t>
            </w:r>
            <w:r w:rsidRPr="004D342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uthor/s</w:t>
            </w:r>
          </w:p>
        </w:tc>
        <w:tc>
          <w:tcPr>
            <w:tcW w:w="1620" w:type="dxa"/>
          </w:tcPr>
          <w:p w14:paraId="77874CF3" w14:textId="7BCB47B9" w:rsidR="00E70096" w:rsidRPr="004D342F" w:rsidRDefault="00E70096" w:rsidP="006F5111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Department of the </w:t>
            </w:r>
            <w:r w:rsidR="004E6881" w:rsidRPr="004D342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</w:t>
            </w:r>
            <w:r w:rsidRPr="004D342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eacher</w:t>
            </w:r>
          </w:p>
        </w:tc>
        <w:tc>
          <w:tcPr>
            <w:tcW w:w="2486" w:type="dxa"/>
          </w:tcPr>
          <w:p w14:paraId="1C9FEF7B" w14:textId="39BB59F9" w:rsidR="00E70096" w:rsidRPr="004D342F" w:rsidRDefault="00E70096" w:rsidP="006F5111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Name of the </w:t>
            </w:r>
            <w:r w:rsidR="004E6881" w:rsidRPr="004D342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J</w:t>
            </w:r>
            <w:r w:rsidRPr="004D342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ournal</w:t>
            </w:r>
          </w:p>
        </w:tc>
        <w:tc>
          <w:tcPr>
            <w:tcW w:w="1390" w:type="dxa"/>
          </w:tcPr>
          <w:p w14:paraId="3EB2F60F" w14:textId="05FA439A" w:rsidR="00E70096" w:rsidRPr="004D342F" w:rsidRDefault="00E70096" w:rsidP="006F5111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Year of </w:t>
            </w:r>
            <w:r w:rsidR="004E6881" w:rsidRPr="004D342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</w:t>
            </w:r>
            <w:r w:rsidRPr="004D342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ublication</w:t>
            </w:r>
          </w:p>
        </w:tc>
        <w:tc>
          <w:tcPr>
            <w:tcW w:w="2429" w:type="dxa"/>
          </w:tcPr>
          <w:p w14:paraId="113A45C2" w14:textId="0CF65C05" w:rsidR="00E70096" w:rsidRPr="004D342F" w:rsidRDefault="00E70096" w:rsidP="006F5111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ISBN/ISSN Number</w:t>
            </w:r>
          </w:p>
        </w:tc>
      </w:tr>
      <w:tr w:rsidR="00E70096" w:rsidRPr="004D342F" w14:paraId="677C52C0" w14:textId="77777777" w:rsidTr="00495F7B">
        <w:tc>
          <w:tcPr>
            <w:tcW w:w="810" w:type="dxa"/>
          </w:tcPr>
          <w:p w14:paraId="323EEC78" w14:textId="77777777" w:rsidR="00E70096" w:rsidRPr="004D342F" w:rsidRDefault="00E70096" w:rsidP="006F511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37" w:type="dxa"/>
          </w:tcPr>
          <w:p w14:paraId="330294BB" w14:textId="046FC1FE" w:rsidR="00E70096" w:rsidRPr="004D342F" w:rsidRDefault="00E70096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Morphometric Changes in Ventricular Indices in Chronic Alcoholic and Non-</w:t>
            </w:r>
            <w:r w:rsidR="005C764C" w:rsidRPr="004D342F">
              <w:rPr>
                <w:rFonts w:ascii="Times New Roman" w:hAnsi="Times New Roman" w:cs="Times New Roman"/>
                <w:sz w:val="26"/>
                <w:szCs w:val="26"/>
              </w:rPr>
              <w:t>Alcoholic</w:t>
            </w: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 xml:space="preserve"> Patients in Mangalore: A</w:t>
            </w:r>
            <w:r w:rsidR="005C76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prospective Case-Control Study</w:t>
            </w:r>
          </w:p>
        </w:tc>
        <w:tc>
          <w:tcPr>
            <w:tcW w:w="2518" w:type="dxa"/>
          </w:tcPr>
          <w:p w14:paraId="1A1AE45E" w14:textId="77777777" w:rsidR="00DC2C42" w:rsidRPr="004D342F" w:rsidRDefault="00DC2C42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EC752C2" w14:textId="218583B8" w:rsidR="00E70096" w:rsidRPr="004D342F" w:rsidRDefault="00E70096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 xml:space="preserve">Ms. Apurva B.G </w:t>
            </w:r>
            <w:proofErr w:type="spellStart"/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Dessai</w:t>
            </w:r>
            <w:proofErr w:type="spellEnd"/>
          </w:p>
          <w:p w14:paraId="03B16118" w14:textId="77777777" w:rsidR="00E70096" w:rsidRPr="004D342F" w:rsidRDefault="00E70096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20" w:type="dxa"/>
          </w:tcPr>
          <w:p w14:paraId="05109B4F" w14:textId="4BFF48B3" w:rsidR="00E70096" w:rsidRPr="004D342F" w:rsidRDefault="00653AC6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Medical Imaging Technology</w:t>
            </w:r>
          </w:p>
        </w:tc>
        <w:tc>
          <w:tcPr>
            <w:tcW w:w="2486" w:type="dxa"/>
          </w:tcPr>
          <w:p w14:paraId="03D5B8D9" w14:textId="77777777" w:rsidR="00653AC6" w:rsidRPr="004D342F" w:rsidRDefault="00653AC6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Journal of health and Allied Sciences NU</w:t>
            </w:r>
          </w:p>
          <w:p w14:paraId="6922E337" w14:textId="77777777" w:rsidR="00E70096" w:rsidRPr="004D342F" w:rsidRDefault="00E70096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90" w:type="dxa"/>
          </w:tcPr>
          <w:p w14:paraId="7A7393B0" w14:textId="6F4C8FE3" w:rsidR="00E70096" w:rsidRPr="004D342F" w:rsidRDefault="00653AC6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2429" w:type="dxa"/>
          </w:tcPr>
          <w:p w14:paraId="738F9CB9" w14:textId="7D24666D" w:rsidR="00E70096" w:rsidRPr="004D342F" w:rsidRDefault="009A5C91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ISSN: 2582-4287</w:t>
            </w:r>
          </w:p>
        </w:tc>
      </w:tr>
      <w:tr w:rsidR="00653AC6" w:rsidRPr="004D342F" w14:paraId="43626389" w14:textId="77777777" w:rsidTr="00495F7B">
        <w:tc>
          <w:tcPr>
            <w:tcW w:w="810" w:type="dxa"/>
          </w:tcPr>
          <w:p w14:paraId="277F7F2C" w14:textId="77777777" w:rsidR="00653AC6" w:rsidRPr="004D342F" w:rsidRDefault="00653AC6" w:rsidP="006F511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37" w:type="dxa"/>
          </w:tcPr>
          <w:p w14:paraId="613E7248" w14:textId="100B4475" w:rsidR="00653AC6" w:rsidRPr="004D342F" w:rsidRDefault="00653AC6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Application of CT in the Assessment of Pancreatic Adenocarcinoma</w:t>
            </w:r>
          </w:p>
        </w:tc>
        <w:tc>
          <w:tcPr>
            <w:tcW w:w="2518" w:type="dxa"/>
          </w:tcPr>
          <w:p w14:paraId="625ABDFA" w14:textId="77777777" w:rsidR="00DC2C42" w:rsidRPr="004D342F" w:rsidRDefault="00DC2C42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834D23C" w14:textId="14B7984F" w:rsidR="00653AC6" w:rsidRPr="004D342F" w:rsidRDefault="00653AC6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 xml:space="preserve">Ms. Apurva B.G </w:t>
            </w:r>
            <w:proofErr w:type="spellStart"/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Dessai</w:t>
            </w:r>
            <w:proofErr w:type="spellEnd"/>
          </w:p>
          <w:p w14:paraId="13164CC4" w14:textId="77777777" w:rsidR="00653AC6" w:rsidRPr="004D342F" w:rsidRDefault="00653AC6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20" w:type="dxa"/>
          </w:tcPr>
          <w:p w14:paraId="33B30FF2" w14:textId="5EBCFB1D" w:rsidR="00653AC6" w:rsidRPr="004D342F" w:rsidRDefault="00653AC6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Medical Imaging Technology</w:t>
            </w:r>
          </w:p>
        </w:tc>
        <w:tc>
          <w:tcPr>
            <w:tcW w:w="2486" w:type="dxa"/>
          </w:tcPr>
          <w:p w14:paraId="4C448130" w14:textId="77777777" w:rsidR="00653AC6" w:rsidRPr="004D342F" w:rsidRDefault="00653AC6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Indian Journal of Natural Sciences</w:t>
            </w:r>
          </w:p>
          <w:p w14:paraId="77777DF1" w14:textId="77777777" w:rsidR="00653AC6" w:rsidRPr="004D342F" w:rsidRDefault="00653AC6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90" w:type="dxa"/>
          </w:tcPr>
          <w:p w14:paraId="3E278E3F" w14:textId="385CE9B2" w:rsidR="00653AC6" w:rsidRPr="004D342F" w:rsidRDefault="00653AC6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2023</w:t>
            </w:r>
          </w:p>
        </w:tc>
        <w:tc>
          <w:tcPr>
            <w:tcW w:w="2429" w:type="dxa"/>
          </w:tcPr>
          <w:p w14:paraId="6214D5CC" w14:textId="77777777" w:rsidR="00653AC6" w:rsidRPr="004D342F" w:rsidRDefault="0019008C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ISSN: 0976-0997</w:t>
            </w:r>
          </w:p>
          <w:p w14:paraId="33DD1459" w14:textId="5F67A724" w:rsidR="0019008C" w:rsidRPr="004D342F" w:rsidRDefault="0019008C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Vol:14, Issue 18</w:t>
            </w:r>
          </w:p>
        </w:tc>
      </w:tr>
      <w:tr w:rsidR="00653AC6" w:rsidRPr="004D342F" w14:paraId="77B7AD20" w14:textId="77777777" w:rsidTr="00495F7B">
        <w:tc>
          <w:tcPr>
            <w:tcW w:w="810" w:type="dxa"/>
          </w:tcPr>
          <w:p w14:paraId="30916A5E" w14:textId="77777777" w:rsidR="00653AC6" w:rsidRPr="004D342F" w:rsidRDefault="00653AC6" w:rsidP="006F511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37" w:type="dxa"/>
          </w:tcPr>
          <w:p w14:paraId="55AA6BB1" w14:textId="573170D1" w:rsidR="00653AC6" w:rsidRPr="004D342F" w:rsidRDefault="00653AC6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bCs/>
                <w:sz w:val="26"/>
                <w:szCs w:val="26"/>
              </w:rPr>
              <w:t>Augmented Reality System Guidance for Computed Tomography- Based Needle Insertion- A Narrative Review</w:t>
            </w:r>
          </w:p>
        </w:tc>
        <w:tc>
          <w:tcPr>
            <w:tcW w:w="2518" w:type="dxa"/>
          </w:tcPr>
          <w:p w14:paraId="319E1154" w14:textId="77777777" w:rsidR="00DC2C42" w:rsidRPr="004D342F" w:rsidRDefault="00DC2C42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7A82662" w14:textId="4E371143" w:rsidR="00653AC6" w:rsidRPr="004D342F" w:rsidRDefault="00653AC6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 xml:space="preserve">Ms. Apurva B.G </w:t>
            </w:r>
            <w:proofErr w:type="spellStart"/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Dessai</w:t>
            </w:r>
            <w:proofErr w:type="spellEnd"/>
          </w:p>
          <w:p w14:paraId="5DED0410" w14:textId="77777777" w:rsidR="00653AC6" w:rsidRPr="004D342F" w:rsidRDefault="00653AC6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20" w:type="dxa"/>
          </w:tcPr>
          <w:p w14:paraId="05F25373" w14:textId="12FA68DF" w:rsidR="00653AC6" w:rsidRPr="004D342F" w:rsidRDefault="00653AC6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Medical Imaging Technology</w:t>
            </w:r>
          </w:p>
        </w:tc>
        <w:tc>
          <w:tcPr>
            <w:tcW w:w="2486" w:type="dxa"/>
          </w:tcPr>
          <w:p w14:paraId="3C7816B4" w14:textId="2CBCAEF8" w:rsidR="00653AC6" w:rsidRPr="004D342F" w:rsidRDefault="00653AC6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bCs/>
                <w:sz w:val="26"/>
                <w:szCs w:val="26"/>
              </w:rPr>
              <w:t>Journal of Clinical and Diagnostic Research</w:t>
            </w:r>
          </w:p>
        </w:tc>
        <w:tc>
          <w:tcPr>
            <w:tcW w:w="1390" w:type="dxa"/>
          </w:tcPr>
          <w:p w14:paraId="660BCC82" w14:textId="10FB1154" w:rsidR="00653AC6" w:rsidRPr="004D342F" w:rsidRDefault="00653AC6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bCs/>
                <w:sz w:val="26"/>
                <w:szCs w:val="26"/>
              </w:rPr>
              <w:t>2024</w:t>
            </w:r>
          </w:p>
        </w:tc>
        <w:tc>
          <w:tcPr>
            <w:tcW w:w="2429" w:type="dxa"/>
          </w:tcPr>
          <w:p w14:paraId="4D455416" w14:textId="2688DB0C" w:rsidR="00653AC6" w:rsidRPr="004D342F" w:rsidRDefault="009A5C91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ISSN:0973-709X</w:t>
            </w:r>
          </w:p>
        </w:tc>
      </w:tr>
      <w:tr w:rsidR="00653AC6" w:rsidRPr="004D342F" w14:paraId="2C064ACC" w14:textId="77777777" w:rsidTr="00495F7B">
        <w:tc>
          <w:tcPr>
            <w:tcW w:w="810" w:type="dxa"/>
          </w:tcPr>
          <w:p w14:paraId="5C799C5C" w14:textId="77777777" w:rsidR="00653AC6" w:rsidRPr="004D342F" w:rsidRDefault="00653AC6" w:rsidP="006F511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37" w:type="dxa"/>
          </w:tcPr>
          <w:p w14:paraId="40705974" w14:textId="3327E7AA" w:rsidR="00653AC6" w:rsidRPr="004D342F" w:rsidRDefault="00653AC6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Comparison Between the Intraoperative CT O-Arm And C-Arm Related to Radiation Dose and Accuracy in Scoliosis Surgery: A Review Study</w:t>
            </w:r>
          </w:p>
        </w:tc>
        <w:tc>
          <w:tcPr>
            <w:tcW w:w="2518" w:type="dxa"/>
          </w:tcPr>
          <w:p w14:paraId="117DD3C7" w14:textId="77777777" w:rsidR="00DC2C42" w:rsidRPr="004D342F" w:rsidRDefault="00DC2C42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E7B3F6C" w14:textId="180BA320" w:rsidR="00653AC6" w:rsidRPr="004D342F" w:rsidRDefault="00653AC6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 xml:space="preserve">Ms. Apurva B.G </w:t>
            </w:r>
            <w:proofErr w:type="spellStart"/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Dessai</w:t>
            </w:r>
            <w:proofErr w:type="spellEnd"/>
          </w:p>
          <w:p w14:paraId="6D9F569A" w14:textId="77777777" w:rsidR="00653AC6" w:rsidRPr="004D342F" w:rsidRDefault="00653AC6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20" w:type="dxa"/>
          </w:tcPr>
          <w:p w14:paraId="31247D6D" w14:textId="2B95E49E" w:rsidR="00653AC6" w:rsidRPr="004D342F" w:rsidRDefault="00653AC6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Medical Imaging Technology</w:t>
            </w:r>
          </w:p>
        </w:tc>
        <w:tc>
          <w:tcPr>
            <w:tcW w:w="2486" w:type="dxa"/>
          </w:tcPr>
          <w:p w14:paraId="5FEC809C" w14:textId="43C9949D" w:rsidR="00653AC6" w:rsidRPr="004D342F" w:rsidRDefault="00653AC6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Multidisciplinary Reviews</w:t>
            </w:r>
          </w:p>
        </w:tc>
        <w:tc>
          <w:tcPr>
            <w:tcW w:w="1390" w:type="dxa"/>
          </w:tcPr>
          <w:p w14:paraId="0F0EBB7D" w14:textId="4BA55166" w:rsidR="00653AC6" w:rsidRPr="004D342F" w:rsidRDefault="00653AC6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bCs/>
                <w:sz w:val="26"/>
                <w:szCs w:val="26"/>
              </w:rPr>
              <w:t>2024</w:t>
            </w:r>
          </w:p>
        </w:tc>
        <w:tc>
          <w:tcPr>
            <w:tcW w:w="2429" w:type="dxa"/>
          </w:tcPr>
          <w:p w14:paraId="5868154F" w14:textId="68670692" w:rsidR="00653AC6" w:rsidRPr="004D342F" w:rsidRDefault="009A5C91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ISSN:25953982</w:t>
            </w:r>
          </w:p>
        </w:tc>
      </w:tr>
      <w:tr w:rsidR="00E70096" w:rsidRPr="004D342F" w14:paraId="7121B268" w14:textId="77777777" w:rsidTr="00495F7B">
        <w:tc>
          <w:tcPr>
            <w:tcW w:w="810" w:type="dxa"/>
          </w:tcPr>
          <w:p w14:paraId="08703873" w14:textId="77777777" w:rsidR="00E70096" w:rsidRPr="004D342F" w:rsidRDefault="00E70096" w:rsidP="006F511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37" w:type="dxa"/>
          </w:tcPr>
          <w:p w14:paraId="54323A11" w14:textId="00410904" w:rsidR="00E70096" w:rsidRPr="004D342F" w:rsidRDefault="00653AC6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 xml:space="preserve">Phytochemical Studies of </w:t>
            </w:r>
            <w:proofErr w:type="spellStart"/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Balanites</w:t>
            </w:r>
            <w:proofErr w:type="spellEnd"/>
            <w:r w:rsidRPr="004D342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Aegyptiaca</w:t>
            </w:r>
            <w:proofErr w:type="spellEnd"/>
            <w:r w:rsidRPr="004D342F">
              <w:rPr>
                <w:rFonts w:ascii="Times New Roman" w:hAnsi="Times New Roman" w:cs="Times New Roman"/>
                <w:sz w:val="26"/>
                <w:szCs w:val="26"/>
              </w:rPr>
              <w:t xml:space="preserve"> (Yellow Natural </w:t>
            </w:r>
            <w:proofErr w:type="spellStart"/>
            <w:r w:rsidR="005C764C">
              <w:rPr>
                <w:rFonts w:ascii="Times New Roman" w:hAnsi="Times New Roman" w:cs="Times New Roman"/>
                <w:sz w:val="26"/>
                <w:szCs w:val="26"/>
              </w:rPr>
              <w:t>H</w:t>
            </w: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ingot</w:t>
            </w:r>
            <w:proofErr w:type="spellEnd"/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) Seed Ethanol Extract and Antioxidant Activity</w:t>
            </w:r>
          </w:p>
        </w:tc>
        <w:tc>
          <w:tcPr>
            <w:tcW w:w="2518" w:type="dxa"/>
          </w:tcPr>
          <w:p w14:paraId="151CCF63" w14:textId="77777777" w:rsidR="00E70096" w:rsidRPr="004D342F" w:rsidRDefault="00E70096" w:rsidP="006F5111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Mr. Vijay Kumar M</w:t>
            </w:r>
          </w:p>
          <w:p w14:paraId="0D4CCDC1" w14:textId="77777777" w:rsidR="00E70096" w:rsidRPr="004D342F" w:rsidRDefault="00E70096" w:rsidP="006F5111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Mrs. Ashwini K</w:t>
            </w:r>
          </w:p>
          <w:p w14:paraId="567E0ED9" w14:textId="77777777" w:rsidR="00E70096" w:rsidRPr="004D342F" w:rsidRDefault="00E70096" w:rsidP="006F5111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 xml:space="preserve">Mr. Prateek </w:t>
            </w:r>
            <w:proofErr w:type="spellStart"/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Yalawar</w:t>
            </w:r>
            <w:proofErr w:type="spellEnd"/>
          </w:p>
          <w:p w14:paraId="2BDBE5BC" w14:textId="77777777" w:rsidR="00E70096" w:rsidRPr="004D342F" w:rsidRDefault="00E70096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20" w:type="dxa"/>
          </w:tcPr>
          <w:p w14:paraId="25EA710C" w14:textId="45D95AD8" w:rsidR="00E70096" w:rsidRPr="004D342F" w:rsidRDefault="00653AC6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Medical Laboratory Technology</w:t>
            </w:r>
          </w:p>
        </w:tc>
        <w:tc>
          <w:tcPr>
            <w:tcW w:w="2486" w:type="dxa"/>
          </w:tcPr>
          <w:p w14:paraId="2DFFAF27" w14:textId="027E0E0A" w:rsidR="00E70096" w:rsidRPr="004D342F" w:rsidRDefault="00653AC6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IOSR Journal of Biotechnology and Biochemistry (IOSR-JBB)</w:t>
            </w:r>
          </w:p>
        </w:tc>
        <w:tc>
          <w:tcPr>
            <w:tcW w:w="1390" w:type="dxa"/>
          </w:tcPr>
          <w:p w14:paraId="44EF442F" w14:textId="2E74EA6F" w:rsidR="00E70096" w:rsidRPr="004D342F" w:rsidRDefault="00653AC6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bCs/>
                <w:sz w:val="26"/>
                <w:szCs w:val="26"/>
              </w:rPr>
              <w:t>2024</w:t>
            </w:r>
          </w:p>
        </w:tc>
        <w:tc>
          <w:tcPr>
            <w:tcW w:w="2429" w:type="dxa"/>
          </w:tcPr>
          <w:p w14:paraId="651BA8A5" w14:textId="2B050562" w:rsidR="00E70096" w:rsidRPr="004D342F" w:rsidRDefault="00C32C4A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 xml:space="preserve">ISSN:2455-264X, </w:t>
            </w:r>
            <w:r w:rsidR="001C478C" w:rsidRPr="004D342F">
              <w:rPr>
                <w:rFonts w:ascii="Times New Roman" w:hAnsi="Times New Roman" w:cs="Times New Roman"/>
                <w:sz w:val="26"/>
                <w:szCs w:val="26"/>
              </w:rPr>
              <w:t xml:space="preserve">Vol.10, Issue 5, Series 1: </w:t>
            </w: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35-39</w:t>
            </w:r>
          </w:p>
        </w:tc>
      </w:tr>
      <w:tr w:rsidR="00653AC6" w:rsidRPr="004D342F" w14:paraId="2A5067FA" w14:textId="77777777" w:rsidTr="00495F7B">
        <w:tc>
          <w:tcPr>
            <w:tcW w:w="810" w:type="dxa"/>
          </w:tcPr>
          <w:p w14:paraId="4FE286C7" w14:textId="77777777" w:rsidR="00653AC6" w:rsidRPr="004D342F" w:rsidRDefault="00653AC6" w:rsidP="006F511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37" w:type="dxa"/>
          </w:tcPr>
          <w:p w14:paraId="4059538A" w14:textId="3CD552AE" w:rsidR="00653AC6" w:rsidRPr="004D342F" w:rsidRDefault="00653AC6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Acceptance and Perception of Artificial Intelligence Usability in Eye care for Optometry: A Multinational Perspective</w:t>
            </w:r>
          </w:p>
        </w:tc>
        <w:tc>
          <w:tcPr>
            <w:tcW w:w="2518" w:type="dxa"/>
          </w:tcPr>
          <w:p w14:paraId="554B85FD" w14:textId="77777777" w:rsidR="00DC2C42" w:rsidRPr="004D342F" w:rsidRDefault="00DC2C42" w:rsidP="006F5111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DE6A768" w14:textId="233221E8" w:rsidR="00653AC6" w:rsidRPr="004D342F" w:rsidRDefault="00653AC6" w:rsidP="006F5111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Navami Krishna P A</w:t>
            </w:r>
          </w:p>
        </w:tc>
        <w:tc>
          <w:tcPr>
            <w:tcW w:w="1620" w:type="dxa"/>
          </w:tcPr>
          <w:p w14:paraId="54B10531" w14:textId="7996658E" w:rsidR="00653AC6" w:rsidRPr="004D342F" w:rsidRDefault="00653AC6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Optometry</w:t>
            </w:r>
          </w:p>
        </w:tc>
        <w:tc>
          <w:tcPr>
            <w:tcW w:w="2486" w:type="dxa"/>
          </w:tcPr>
          <w:p w14:paraId="0DF0D5C4" w14:textId="77777777" w:rsidR="00653AC6" w:rsidRPr="004D342F" w:rsidRDefault="00653AC6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 xml:space="preserve">The Future of Business with AI: Management Practices for the Digital Era- </w:t>
            </w:r>
            <w:proofErr w:type="spellStart"/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Heduna</w:t>
            </w:r>
            <w:proofErr w:type="spellEnd"/>
            <w:r w:rsidRPr="004D342F">
              <w:rPr>
                <w:rFonts w:ascii="Times New Roman" w:hAnsi="Times New Roman" w:cs="Times New Roman"/>
                <w:sz w:val="26"/>
                <w:szCs w:val="26"/>
              </w:rPr>
              <w:t xml:space="preserve"> Journal</w:t>
            </w:r>
          </w:p>
          <w:p w14:paraId="2620FC6C" w14:textId="77777777" w:rsidR="00653AC6" w:rsidRPr="004D342F" w:rsidRDefault="00653AC6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90" w:type="dxa"/>
          </w:tcPr>
          <w:p w14:paraId="5A8089FC" w14:textId="37C6F5B7" w:rsidR="00653AC6" w:rsidRPr="004D342F" w:rsidRDefault="00653AC6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bCs/>
                <w:sz w:val="26"/>
                <w:szCs w:val="26"/>
              </w:rPr>
              <w:t>2024</w:t>
            </w:r>
          </w:p>
        </w:tc>
        <w:tc>
          <w:tcPr>
            <w:tcW w:w="2429" w:type="dxa"/>
          </w:tcPr>
          <w:p w14:paraId="4D2C02E9" w14:textId="77777777" w:rsidR="001C478C" w:rsidRPr="004D342F" w:rsidRDefault="001C478C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 xml:space="preserve">ISBN No.: 978-81-980146-2-7 </w:t>
            </w:r>
          </w:p>
          <w:p w14:paraId="103A5EB8" w14:textId="33833F9C" w:rsidR="00653AC6" w:rsidRPr="004D342F" w:rsidRDefault="001C478C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(Chapter 40, Page No. 270-278)</w:t>
            </w:r>
          </w:p>
        </w:tc>
      </w:tr>
      <w:tr w:rsidR="00653AC6" w:rsidRPr="004D342F" w14:paraId="3A7A12B1" w14:textId="77777777" w:rsidTr="00495F7B">
        <w:tc>
          <w:tcPr>
            <w:tcW w:w="810" w:type="dxa"/>
          </w:tcPr>
          <w:p w14:paraId="4E8C4D24" w14:textId="77777777" w:rsidR="00653AC6" w:rsidRPr="004D342F" w:rsidRDefault="00653AC6" w:rsidP="006F511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37" w:type="dxa"/>
          </w:tcPr>
          <w:p w14:paraId="77784DDE" w14:textId="3D2E1FBB" w:rsidR="00653AC6" w:rsidRPr="004D342F" w:rsidRDefault="00653AC6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 xml:space="preserve">The Role of Word-of-Mouth Marketing in Popularizing Traditional Eye Disease Remedies- A Study </w:t>
            </w:r>
            <w:r w:rsidR="001C478C" w:rsidRPr="004D342F">
              <w:rPr>
                <w:rFonts w:ascii="Times New Roman" w:hAnsi="Times New Roman" w:cs="Times New Roman"/>
                <w:sz w:val="26"/>
                <w:szCs w:val="26"/>
              </w:rPr>
              <w:t>with</w:t>
            </w: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 xml:space="preserve"> Special Reference to Kerala</w:t>
            </w:r>
          </w:p>
        </w:tc>
        <w:tc>
          <w:tcPr>
            <w:tcW w:w="2518" w:type="dxa"/>
          </w:tcPr>
          <w:p w14:paraId="7D47960B" w14:textId="77777777" w:rsidR="00DC2C42" w:rsidRPr="004D342F" w:rsidRDefault="00DC2C42" w:rsidP="006F5111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D503E26" w14:textId="4D602A67" w:rsidR="00653AC6" w:rsidRPr="004D342F" w:rsidRDefault="00653AC6" w:rsidP="006F5111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Navami Krishna P A</w:t>
            </w:r>
          </w:p>
        </w:tc>
        <w:tc>
          <w:tcPr>
            <w:tcW w:w="1620" w:type="dxa"/>
          </w:tcPr>
          <w:p w14:paraId="6A6D256C" w14:textId="7694CC31" w:rsidR="00653AC6" w:rsidRPr="004D342F" w:rsidRDefault="00653AC6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Optometry</w:t>
            </w:r>
          </w:p>
        </w:tc>
        <w:tc>
          <w:tcPr>
            <w:tcW w:w="2486" w:type="dxa"/>
          </w:tcPr>
          <w:p w14:paraId="78419678" w14:textId="17758FF3" w:rsidR="00653AC6" w:rsidRPr="004D342F" w:rsidRDefault="00653AC6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bCs/>
                <w:sz w:val="26"/>
                <w:szCs w:val="26"/>
              </w:rPr>
              <w:t>EPRA International Journal of Multidisciplinary Research (IJMR)</w:t>
            </w:r>
          </w:p>
        </w:tc>
        <w:tc>
          <w:tcPr>
            <w:tcW w:w="1390" w:type="dxa"/>
          </w:tcPr>
          <w:p w14:paraId="07366B90" w14:textId="08D18E47" w:rsidR="00653AC6" w:rsidRPr="004D342F" w:rsidRDefault="00653AC6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bCs/>
                <w:sz w:val="26"/>
                <w:szCs w:val="26"/>
              </w:rPr>
              <w:t>2024</w:t>
            </w:r>
          </w:p>
        </w:tc>
        <w:tc>
          <w:tcPr>
            <w:tcW w:w="2429" w:type="dxa"/>
          </w:tcPr>
          <w:p w14:paraId="08A288A7" w14:textId="4D387248" w:rsidR="00653AC6" w:rsidRPr="004D342F" w:rsidRDefault="001C478C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ISSN: 2455 – 3662</w:t>
            </w:r>
          </w:p>
          <w:p w14:paraId="4DC9316D" w14:textId="44ACDAB1" w:rsidR="001C478C" w:rsidRPr="004D342F" w:rsidRDefault="001C478C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Vol:10 Issue: 12</w:t>
            </w:r>
          </w:p>
        </w:tc>
      </w:tr>
      <w:tr w:rsidR="00653AC6" w:rsidRPr="004D342F" w14:paraId="3C79A569" w14:textId="77777777" w:rsidTr="00495F7B">
        <w:tc>
          <w:tcPr>
            <w:tcW w:w="810" w:type="dxa"/>
          </w:tcPr>
          <w:p w14:paraId="196AC57A" w14:textId="77777777" w:rsidR="00653AC6" w:rsidRPr="004D342F" w:rsidRDefault="00653AC6" w:rsidP="006F511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37" w:type="dxa"/>
          </w:tcPr>
          <w:p w14:paraId="28DC0DBB" w14:textId="77777777" w:rsidR="00653AC6" w:rsidRPr="004D342F" w:rsidRDefault="00653AC6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Efficacy of Ultrasound-Guided Nerve Blocks in Postoperative Pain Management</w:t>
            </w:r>
          </w:p>
          <w:p w14:paraId="30269B1C" w14:textId="77777777" w:rsidR="00653AC6" w:rsidRPr="004D342F" w:rsidRDefault="00653AC6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18" w:type="dxa"/>
          </w:tcPr>
          <w:p w14:paraId="3CAA2E1A" w14:textId="77777777" w:rsidR="00DC2C42" w:rsidRPr="004D342F" w:rsidRDefault="00DC2C42" w:rsidP="006F5111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4194714" w14:textId="3E542207" w:rsidR="00653AC6" w:rsidRPr="004D342F" w:rsidRDefault="00653AC6" w:rsidP="006F5111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Chandan K R</w:t>
            </w:r>
          </w:p>
        </w:tc>
        <w:tc>
          <w:tcPr>
            <w:tcW w:w="1620" w:type="dxa"/>
          </w:tcPr>
          <w:p w14:paraId="68C8B629" w14:textId="53B203C6" w:rsidR="00653AC6" w:rsidRPr="004D342F" w:rsidRDefault="005C764C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Anesthesia</w:t>
            </w:r>
            <w:r w:rsidR="00653AC6" w:rsidRPr="004D342F">
              <w:rPr>
                <w:rFonts w:ascii="Times New Roman" w:hAnsi="Times New Roman" w:cs="Times New Roman"/>
                <w:sz w:val="26"/>
                <w:szCs w:val="26"/>
              </w:rPr>
              <w:t xml:space="preserve"> and Operation Theatre Technology</w:t>
            </w:r>
          </w:p>
        </w:tc>
        <w:tc>
          <w:tcPr>
            <w:tcW w:w="2486" w:type="dxa"/>
          </w:tcPr>
          <w:p w14:paraId="7701324F" w14:textId="6E97D085" w:rsidR="00653AC6" w:rsidRPr="004D342F" w:rsidRDefault="00653AC6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bCs/>
                <w:sz w:val="26"/>
                <w:szCs w:val="26"/>
              </w:rPr>
              <w:t>EPRA International Journal of Multidisciplinary Research (IJMR)</w:t>
            </w:r>
          </w:p>
        </w:tc>
        <w:tc>
          <w:tcPr>
            <w:tcW w:w="1390" w:type="dxa"/>
          </w:tcPr>
          <w:p w14:paraId="03F404BA" w14:textId="5A4FEDDC" w:rsidR="00653AC6" w:rsidRPr="004D342F" w:rsidRDefault="00653AC6" w:rsidP="006F511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bCs/>
                <w:sz w:val="26"/>
                <w:szCs w:val="26"/>
              </w:rPr>
              <w:t>2025</w:t>
            </w:r>
          </w:p>
        </w:tc>
        <w:tc>
          <w:tcPr>
            <w:tcW w:w="2429" w:type="dxa"/>
          </w:tcPr>
          <w:p w14:paraId="43660925" w14:textId="0D520D99" w:rsidR="00653AC6" w:rsidRPr="004D342F" w:rsidRDefault="001C478C" w:rsidP="006F51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bCs/>
                <w:sz w:val="26"/>
                <w:szCs w:val="26"/>
              </w:rPr>
              <w:t>ISSN: 2455-</w:t>
            </w:r>
            <w:r w:rsidR="004E6881" w:rsidRPr="004D342F">
              <w:rPr>
                <w:rFonts w:ascii="Times New Roman" w:hAnsi="Times New Roman" w:cs="Times New Roman"/>
                <w:bCs/>
                <w:sz w:val="26"/>
                <w:szCs w:val="26"/>
              </w:rPr>
              <w:t>3662, Vol</w:t>
            </w:r>
            <w:r w:rsidRPr="004D342F">
              <w:rPr>
                <w:rFonts w:ascii="Times New Roman" w:hAnsi="Times New Roman" w:cs="Times New Roman"/>
                <w:bCs/>
                <w:sz w:val="26"/>
                <w:szCs w:val="26"/>
              </w:rPr>
              <w:t>:10 Issue:12</w:t>
            </w:r>
          </w:p>
        </w:tc>
      </w:tr>
    </w:tbl>
    <w:p w14:paraId="48F6F22E" w14:textId="71FC57A3" w:rsidR="006F5111" w:rsidRPr="00135C6F" w:rsidRDefault="006F5111" w:rsidP="006F5111">
      <w:pPr>
        <w:jc w:val="center"/>
        <w:rPr>
          <w:rFonts w:ascii="Times New Roman" w:hAnsi="Times New Roman"/>
          <w:b/>
          <w:bCs/>
          <w:sz w:val="32"/>
          <w:szCs w:val="32"/>
        </w:rPr>
      </w:pPr>
      <w:r w:rsidRPr="00135C6F">
        <w:rPr>
          <w:rFonts w:ascii="Times New Roman" w:hAnsi="Times New Roman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07B6DEE8" wp14:editId="38B4F469">
            <wp:simplePos x="0" y="0"/>
            <wp:positionH relativeFrom="column">
              <wp:posOffset>47625</wp:posOffset>
            </wp:positionH>
            <wp:positionV relativeFrom="paragraph">
              <wp:posOffset>28575</wp:posOffset>
            </wp:positionV>
            <wp:extent cx="619125" cy="619125"/>
            <wp:effectExtent l="0" t="0" r="9525" b="9525"/>
            <wp:wrapSquare wrapText="bothSides"/>
            <wp:docPr id="10144537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5C6F">
        <w:rPr>
          <w:rFonts w:ascii="Times New Roman" w:hAnsi="Times New Roman"/>
          <w:b/>
          <w:bCs/>
          <w:sz w:val="32"/>
          <w:szCs w:val="32"/>
        </w:rPr>
        <w:t>HARSHA INSTITUTE OF ALLIED HEALTH SCIENCES</w:t>
      </w:r>
    </w:p>
    <w:p w14:paraId="44B5A63A" w14:textId="78BAFE26" w:rsidR="006F5111" w:rsidRPr="00135C6F" w:rsidRDefault="006F5111" w:rsidP="006F5111">
      <w:pPr>
        <w:jc w:val="center"/>
        <w:rPr>
          <w:rFonts w:ascii="Times New Roman" w:hAnsi="Times New Roman"/>
          <w:b/>
          <w:bCs/>
          <w:sz w:val="32"/>
          <w:szCs w:val="32"/>
        </w:rPr>
      </w:pPr>
      <w:proofErr w:type="spellStart"/>
      <w:r w:rsidRPr="00135C6F">
        <w:rPr>
          <w:rFonts w:ascii="Times New Roman" w:hAnsi="Times New Roman"/>
          <w:b/>
          <w:bCs/>
          <w:sz w:val="32"/>
          <w:szCs w:val="32"/>
        </w:rPr>
        <w:t>Nelamangala</w:t>
      </w:r>
      <w:proofErr w:type="spellEnd"/>
      <w:r w:rsidRPr="00135C6F">
        <w:rPr>
          <w:rFonts w:ascii="Times New Roman" w:hAnsi="Times New Roman"/>
          <w:b/>
          <w:bCs/>
          <w:sz w:val="32"/>
          <w:szCs w:val="32"/>
        </w:rPr>
        <w:t>, Bangalore-562123</w:t>
      </w:r>
    </w:p>
    <w:p w14:paraId="4C9D051D" w14:textId="53BCCC2D" w:rsidR="00B34497" w:rsidRDefault="00B34497" w:rsidP="006F5111"/>
    <w:p w14:paraId="0CF1C87F" w14:textId="32A56410" w:rsidR="004D342F" w:rsidRDefault="004D342F" w:rsidP="006F5111"/>
    <w:p w14:paraId="0DFC8EEF" w14:textId="2D04277D" w:rsidR="004D342F" w:rsidRDefault="004D342F" w:rsidP="006F5111"/>
    <w:p w14:paraId="136BB6E3" w14:textId="0AE024D3" w:rsidR="004D342F" w:rsidRDefault="004D342F" w:rsidP="006F5111"/>
    <w:p w14:paraId="53F16514" w14:textId="6EBF9378" w:rsidR="004D342F" w:rsidRDefault="004D342F" w:rsidP="006F5111"/>
    <w:p w14:paraId="46894F51" w14:textId="1CB49F7C" w:rsidR="004D342F" w:rsidRDefault="004D342F" w:rsidP="006F5111"/>
    <w:p w14:paraId="58570F58" w14:textId="1EF47EC2" w:rsidR="004D342F" w:rsidRDefault="004D342F" w:rsidP="006F5111"/>
    <w:p w14:paraId="24AF9F83" w14:textId="00871F90" w:rsidR="004D342F" w:rsidRDefault="004D342F" w:rsidP="006F5111"/>
    <w:p w14:paraId="5AD288EA" w14:textId="77777777" w:rsidR="004D342F" w:rsidRDefault="004D342F" w:rsidP="006F5111"/>
    <w:p w14:paraId="79BC0ACA" w14:textId="3DF6D381" w:rsidR="004D342F" w:rsidRDefault="004D342F" w:rsidP="006F5111"/>
    <w:p w14:paraId="411CD9E6" w14:textId="77777777" w:rsidR="004D342F" w:rsidRDefault="004D342F" w:rsidP="006F5111"/>
    <w:tbl>
      <w:tblPr>
        <w:tblStyle w:val="TableGrid"/>
        <w:tblpPr w:leftFromText="180" w:rightFromText="180" w:vertAnchor="text" w:horzAnchor="margin" w:tblpXSpec="center" w:tblpY="1590"/>
        <w:tblW w:w="0" w:type="auto"/>
        <w:tblLook w:val="04A0" w:firstRow="1" w:lastRow="0" w:firstColumn="1" w:lastColumn="0" w:noHBand="0" w:noVBand="1"/>
      </w:tblPr>
      <w:tblGrid>
        <w:gridCol w:w="1026"/>
        <w:gridCol w:w="3080"/>
        <w:gridCol w:w="1892"/>
        <w:gridCol w:w="7593"/>
      </w:tblGrid>
      <w:tr w:rsidR="004D342F" w:rsidRPr="004D342F" w14:paraId="64093138" w14:textId="77777777" w:rsidTr="004D342F">
        <w:tc>
          <w:tcPr>
            <w:tcW w:w="1026" w:type="dxa"/>
          </w:tcPr>
          <w:p w14:paraId="043472ED" w14:textId="77777777" w:rsidR="004D342F" w:rsidRPr="004D342F" w:rsidRDefault="004D342F" w:rsidP="004D342F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 xml:space="preserve">S.L. NO. </w:t>
            </w:r>
          </w:p>
        </w:tc>
        <w:tc>
          <w:tcPr>
            <w:tcW w:w="3080" w:type="dxa"/>
          </w:tcPr>
          <w:p w14:paraId="6B29A3BE" w14:textId="77777777" w:rsidR="004D342F" w:rsidRPr="004D342F" w:rsidRDefault="004D342F" w:rsidP="004D342F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FACULTY NAME</w:t>
            </w:r>
          </w:p>
        </w:tc>
        <w:tc>
          <w:tcPr>
            <w:tcW w:w="1763" w:type="dxa"/>
          </w:tcPr>
          <w:p w14:paraId="377BB253" w14:textId="77777777" w:rsidR="004D342F" w:rsidRPr="004D342F" w:rsidRDefault="004D342F" w:rsidP="004D342F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PROJECT CODE </w:t>
            </w:r>
          </w:p>
        </w:tc>
        <w:tc>
          <w:tcPr>
            <w:tcW w:w="7593" w:type="dxa"/>
          </w:tcPr>
          <w:p w14:paraId="1F74EF33" w14:textId="77777777" w:rsidR="004D342F" w:rsidRPr="004D342F" w:rsidRDefault="004D342F" w:rsidP="004D342F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PROJECT NAME </w:t>
            </w:r>
          </w:p>
        </w:tc>
      </w:tr>
      <w:tr w:rsidR="004D342F" w:rsidRPr="004D342F" w14:paraId="2A433DAA" w14:textId="77777777" w:rsidTr="004D342F">
        <w:trPr>
          <w:trHeight w:val="754"/>
        </w:trPr>
        <w:tc>
          <w:tcPr>
            <w:tcW w:w="1026" w:type="dxa"/>
          </w:tcPr>
          <w:p w14:paraId="4FB22C4D" w14:textId="77777777" w:rsidR="004D342F" w:rsidRPr="004D342F" w:rsidRDefault="004D342F" w:rsidP="004D342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3080" w:type="dxa"/>
          </w:tcPr>
          <w:p w14:paraId="015A6297" w14:textId="77777777" w:rsidR="004D342F" w:rsidRPr="004D342F" w:rsidRDefault="004D342F" w:rsidP="004D342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 xml:space="preserve">Ms. </w:t>
            </w:r>
            <w:proofErr w:type="spellStart"/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Karabi</w:t>
            </w:r>
            <w:proofErr w:type="spellEnd"/>
            <w:r w:rsidRPr="004D342F">
              <w:rPr>
                <w:rFonts w:ascii="Times New Roman" w:hAnsi="Times New Roman" w:cs="Times New Roman"/>
                <w:sz w:val="26"/>
                <w:szCs w:val="26"/>
              </w:rPr>
              <w:t xml:space="preserve"> Das</w:t>
            </w:r>
          </w:p>
        </w:tc>
        <w:tc>
          <w:tcPr>
            <w:tcW w:w="1763" w:type="dxa"/>
          </w:tcPr>
          <w:p w14:paraId="0384DB74" w14:textId="77777777" w:rsidR="004D342F" w:rsidRPr="004D342F" w:rsidRDefault="004D342F" w:rsidP="004D342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UG24AHS0031</w:t>
            </w:r>
          </w:p>
        </w:tc>
        <w:tc>
          <w:tcPr>
            <w:tcW w:w="7593" w:type="dxa"/>
          </w:tcPr>
          <w:p w14:paraId="1AE3A525" w14:textId="77777777" w:rsidR="004D342F" w:rsidRPr="004D342F" w:rsidRDefault="004D342F" w:rsidP="005C764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AI-Driven Cardiac Care: Detecting Early-Stage Heart Diseases</w:t>
            </w:r>
          </w:p>
        </w:tc>
      </w:tr>
      <w:tr w:rsidR="004D342F" w:rsidRPr="004D342F" w14:paraId="366ECD0A" w14:textId="77777777" w:rsidTr="004D342F">
        <w:trPr>
          <w:trHeight w:val="1042"/>
        </w:trPr>
        <w:tc>
          <w:tcPr>
            <w:tcW w:w="1026" w:type="dxa"/>
          </w:tcPr>
          <w:p w14:paraId="70A1664E" w14:textId="77777777" w:rsidR="004D342F" w:rsidRPr="004D342F" w:rsidRDefault="004D342F" w:rsidP="004D342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 xml:space="preserve">2. </w:t>
            </w:r>
          </w:p>
        </w:tc>
        <w:tc>
          <w:tcPr>
            <w:tcW w:w="3080" w:type="dxa"/>
          </w:tcPr>
          <w:p w14:paraId="7ADEA1BA" w14:textId="77777777" w:rsidR="004D342F" w:rsidRPr="004D342F" w:rsidRDefault="004D342F" w:rsidP="004D342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 xml:space="preserve">Ms. Apurva B. </w:t>
            </w:r>
            <w:proofErr w:type="spellStart"/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Gauns</w:t>
            </w:r>
            <w:proofErr w:type="spellEnd"/>
            <w:r w:rsidRPr="004D342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Dessai</w:t>
            </w:r>
            <w:proofErr w:type="spellEnd"/>
          </w:p>
        </w:tc>
        <w:tc>
          <w:tcPr>
            <w:tcW w:w="1763" w:type="dxa"/>
          </w:tcPr>
          <w:p w14:paraId="49EF47A4" w14:textId="77777777" w:rsidR="004D342F" w:rsidRPr="004D342F" w:rsidRDefault="004D342F" w:rsidP="004D342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>UG24AHS0027</w:t>
            </w:r>
          </w:p>
        </w:tc>
        <w:tc>
          <w:tcPr>
            <w:tcW w:w="7593" w:type="dxa"/>
          </w:tcPr>
          <w:p w14:paraId="7B9C4E25" w14:textId="77777777" w:rsidR="004D342F" w:rsidRPr="004D342F" w:rsidRDefault="004D342F" w:rsidP="005C764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D342F">
              <w:rPr>
                <w:rFonts w:ascii="Times New Roman" w:hAnsi="Times New Roman" w:cs="Times New Roman"/>
                <w:sz w:val="26"/>
                <w:szCs w:val="26"/>
              </w:rPr>
              <w:t xml:space="preserve">Exploring Headache in Temporomandibular Joint Disorder: A Systematic Review </w:t>
            </w:r>
          </w:p>
        </w:tc>
      </w:tr>
    </w:tbl>
    <w:p w14:paraId="5D15A218" w14:textId="77777777" w:rsidR="004D342F" w:rsidRDefault="004D342F" w:rsidP="004D34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A181C54" w14:textId="3D77A4C3" w:rsidR="00135C6F" w:rsidRPr="004D342F" w:rsidRDefault="004D342F" w:rsidP="004D342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342F">
        <w:rPr>
          <w:rFonts w:ascii="Times New Roman" w:hAnsi="Times New Roman" w:cs="Times New Roman"/>
          <w:b/>
          <w:sz w:val="28"/>
          <w:szCs w:val="28"/>
        </w:rPr>
        <w:t>RGUHS PROJECT GRANTS</w:t>
      </w:r>
    </w:p>
    <w:p w14:paraId="6CAF24A8" w14:textId="161E3061" w:rsidR="004D342F" w:rsidRDefault="004D342F" w:rsidP="006F5111"/>
    <w:p w14:paraId="1F32A9B8" w14:textId="75A5BF53" w:rsidR="004D342F" w:rsidRDefault="004D342F" w:rsidP="006F5111"/>
    <w:p w14:paraId="72A9B7EE" w14:textId="77777777" w:rsidR="004D342F" w:rsidRDefault="004D342F" w:rsidP="006F5111"/>
    <w:p w14:paraId="7B5B99B1" w14:textId="77777777" w:rsidR="004D342F" w:rsidRDefault="004D342F" w:rsidP="00135C6F">
      <w:pPr>
        <w:jc w:val="right"/>
        <w:rPr>
          <w:rFonts w:ascii="Times New Roman" w:hAnsi="Times New Roman" w:cs="Times New Roman"/>
          <w:b/>
          <w:bCs/>
          <w:sz w:val="32"/>
          <w:szCs w:val="32"/>
        </w:rPr>
      </w:pPr>
    </w:p>
    <w:p w14:paraId="790C17E4" w14:textId="77777777" w:rsidR="004D342F" w:rsidRDefault="004D342F" w:rsidP="00135C6F">
      <w:pPr>
        <w:jc w:val="right"/>
        <w:rPr>
          <w:rFonts w:ascii="Times New Roman" w:hAnsi="Times New Roman" w:cs="Times New Roman"/>
          <w:b/>
          <w:bCs/>
          <w:sz w:val="32"/>
          <w:szCs w:val="32"/>
        </w:rPr>
      </w:pPr>
    </w:p>
    <w:p w14:paraId="22E1FD25" w14:textId="042420D4" w:rsidR="00135C6F" w:rsidRPr="00135C6F" w:rsidRDefault="00135C6F" w:rsidP="00135C6F">
      <w:pPr>
        <w:jc w:val="right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GoBack"/>
      <w:bookmarkEnd w:id="0"/>
      <w:r w:rsidRPr="00135C6F">
        <w:rPr>
          <w:rFonts w:ascii="Times New Roman" w:hAnsi="Times New Roman" w:cs="Times New Roman"/>
          <w:b/>
          <w:bCs/>
          <w:sz w:val="32"/>
          <w:szCs w:val="32"/>
        </w:rPr>
        <w:t>PRINCIPAL</w:t>
      </w:r>
    </w:p>
    <w:sectPr w:rsidR="00135C6F" w:rsidRPr="00135C6F" w:rsidSect="00E70096">
      <w:pgSz w:w="16838" w:h="23811" w:code="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3282F3" w14:textId="77777777" w:rsidR="00681414" w:rsidRDefault="00681414" w:rsidP="006F5111">
      <w:pPr>
        <w:spacing w:after="0" w:line="240" w:lineRule="auto"/>
      </w:pPr>
      <w:r>
        <w:separator/>
      </w:r>
    </w:p>
  </w:endnote>
  <w:endnote w:type="continuationSeparator" w:id="0">
    <w:p w14:paraId="69821394" w14:textId="77777777" w:rsidR="00681414" w:rsidRDefault="00681414" w:rsidP="006F51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FA0C48" w14:textId="77777777" w:rsidR="00681414" w:rsidRDefault="00681414" w:rsidP="006F5111">
      <w:pPr>
        <w:spacing w:after="0" w:line="240" w:lineRule="auto"/>
      </w:pPr>
      <w:r>
        <w:separator/>
      </w:r>
    </w:p>
  </w:footnote>
  <w:footnote w:type="continuationSeparator" w:id="0">
    <w:p w14:paraId="3F7CAF47" w14:textId="77777777" w:rsidR="00681414" w:rsidRDefault="00681414" w:rsidP="006F51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D05BA7"/>
    <w:multiLevelType w:val="hybridMultilevel"/>
    <w:tmpl w:val="D6B202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096"/>
    <w:rsid w:val="00083B83"/>
    <w:rsid w:val="00135C6F"/>
    <w:rsid w:val="00162690"/>
    <w:rsid w:val="0019008C"/>
    <w:rsid w:val="001C478C"/>
    <w:rsid w:val="002245E8"/>
    <w:rsid w:val="00434BBE"/>
    <w:rsid w:val="00495F7B"/>
    <w:rsid w:val="004D342F"/>
    <w:rsid w:val="004E6881"/>
    <w:rsid w:val="005C764C"/>
    <w:rsid w:val="00653AC6"/>
    <w:rsid w:val="00681414"/>
    <w:rsid w:val="006F5111"/>
    <w:rsid w:val="009A5C91"/>
    <w:rsid w:val="00B34497"/>
    <w:rsid w:val="00C32C4A"/>
    <w:rsid w:val="00DA01A5"/>
    <w:rsid w:val="00DC2C42"/>
    <w:rsid w:val="00E70096"/>
    <w:rsid w:val="00E74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9466F"/>
  <w15:chartTrackingRefBased/>
  <w15:docId w15:val="{970A3D4E-7C48-4B08-95FB-E06FA026A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00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00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009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00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009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00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00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00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00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009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00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009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009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009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00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00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00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00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00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00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00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00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00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00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00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009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009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009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009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E700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F51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5111"/>
  </w:style>
  <w:style w:type="paragraph" w:styleId="Footer">
    <w:name w:val="footer"/>
    <w:basedOn w:val="Normal"/>
    <w:link w:val="FooterChar"/>
    <w:uiPriority w:val="99"/>
    <w:unhideWhenUsed/>
    <w:rsid w:val="006F51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51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66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377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krishna Polakulath</dc:creator>
  <cp:keywords/>
  <dc:description/>
  <cp:lastModifiedBy>Admin</cp:lastModifiedBy>
  <cp:revision>25</cp:revision>
  <dcterms:created xsi:type="dcterms:W3CDTF">2025-01-11T19:39:00Z</dcterms:created>
  <dcterms:modified xsi:type="dcterms:W3CDTF">2025-01-13T11:56:00Z</dcterms:modified>
</cp:coreProperties>
</file>